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8A" w:rsidRDefault="00EA7D8A">
      <w:pPr>
        <w:spacing w:after="0"/>
      </w:pPr>
    </w:p>
    <w:p w:rsidR="00EA7D8A" w:rsidRDefault="0069067A">
      <w:pPr>
        <w:spacing w:after="0"/>
      </w:pPr>
      <w:r>
        <w:rPr>
          <w:b/>
          <w:color w:val="000000"/>
          <w:sz w:val="28"/>
        </w:rPr>
        <w:t>"Қазақстан Республикасының 2015-2025 жылдарға арналған сыбайлас жемқорлыққа қарсы стратегиясы туралы" Қазақстан Республикасы Президентінің 2014 жылғы 26 желтоқсандағы № 986 Жарлығына өзгерістер мен толықтырулар енгізу туралы</w:t>
      </w:r>
    </w:p>
    <w:p w:rsidR="00EA7D8A" w:rsidRPr="0069067A" w:rsidRDefault="0069067A">
      <w:pPr>
        <w:spacing w:after="0"/>
        <w:jc w:val="both"/>
        <w:rPr>
          <w:lang w:val="ru-RU"/>
        </w:rPr>
      </w:pPr>
      <w:r w:rsidRPr="0069067A">
        <w:rPr>
          <w:color w:val="000000"/>
          <w:sz w:val="28"/>
          <w:lang w:val="ru-RU"/>
        </w:rPr>
        <w:t xml:space="preserve">Қазақстан Республикасы </w:t>
      </w:r>
      <w:r w:rsidRPr="0069067A">
        <w:rPr>
          <w:color w:val="000000"/>
          <w:sz w:val="28"/>
          <w:lang w:val="ru-RU"/>
        </w:rPr>
        <w:t>Президентінің 2020 жылғы 27 мамырдағы № 341 Жарлығы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0" w:name="z1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</w:t>
      </w:r>
      <w:r w:rsidRPr="0069067A">
        <w:rPr>
          <w:b/>
          <w:color w:val="000000"/>
          <w:sz w:val="28"/>
          <w:lang w:val="ru-RU"/>
        </w:rPr>
        <w:t>ҚАУЛЫ ЕТЕМІН: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1" w:name="z2"/>
      <w:bookmarkEnd w:id="0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1. "Қазақстан Республикасының 2015-2025 жылдарға арналған сыбайлас жемқорлыққа қарсы стратегиясы туралы" Қазақстан Республикасы Президентінің 2014 жылғы 26 желтоқсандағы № 986 </w:t>
      </w:r>
      <w:r w:rsidRPr="0069067A">
        <w:rPr>
          <w:color w:val="000000"/>
          <w:sz w:val="28"/>
          <w:lang w:val="ru-RU"/>
        </w:rPr>
        <w:t>Жарлығына (2014 жылғы 30 желтоқсандағы № 254 (28477) "Егемен Қазақстан" газетінде жарияланған) мынадай өзгерістер мен толықтырулар енгізілсін: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" w:name="z3"/>
      <w:bookmarkEnd w:id="1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жоғарыда аталған Жарлықпен бекітілген Қазақстан Республикасының 2015-2025 жылдарға арналған сыбайлас жемқо</w:t>
      </w:r>
      <w:r w:rsidRPr="0069067A">
        <w:rPr>
          <w:color w:val="000000"/>
          <w:sz w:val="28"/>
          <w:lang w:val="ru-RU"/>
        </w:rPr>
        <w:t>рлыққа қарсы стратегиясында: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мазмұнында: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"4.5. Сыбайлас жемқорлыққа қарсы мәдениет деңгейін қалыптастыру" жол мынадай редакцияда жазылсын: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"4.5. Қоғамда парасаттылық және сыбайлас жемқорлыққа қарсы мәдениет жүйесін қалыптастыру";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6" w:name="z7"/>
      <w:bookmarkEnd w:id="5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</w:t>
      </w:r>
      <w:r w:rsidRPr="0069067A">
        <w:rPr>
          <w:color w:val="000000"/>
          <w:sz w:val="28"/>
          <w:lang w:val="ru-RU"/>
        </w:rPr>
        <w:t>1. Кіріспе" деген бөлімде: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7" w:name="z8"/>
      <w:bookmarkEnd w:id="6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бесінші бөлігі мынадай редакцияда жазылсын: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"Елімізде қазіргі заманғы сыбайлас жемқорлыққа қарсы заңнама қолданылуда, оның негізі "Сыбайлас жемқорлыққа қарсы іс-қимыл туралы" және "Қазақстан Республикасының мемлекетті</w:t>
      </w:r>
      <w:r w:rsidRPr="0069067A">
        <w:rPr>
          <w:color w:val="000000"/>
          <w:sz w:val="28"/>
          <w:lang w:val="ru-RU"/>
        </w:rPr>
        <w:t>к қызметі туралы" заңдар болып табылады, бірқатар бағдарламалық құжаттар іске асырылуда, сыбайлас жемқорлыққа қарсы іс-қимыл саласындағы функцияларды іске асыратын уәкілетті орган құрылды, сыбайлас жемқорлыққа қарсы қызмет саласындағы халықаралық ынтымақта</w:t>
      </w:r>
      <w:r w:rsidRPr="0069067A">
        <w:rPr>
          <w:color w:val="000000"/>
          <w:sz w:val="28"/>
          <w:lang w:val="ru-RU"/>
        </w:rPr>
        <w:t>стық белсенді жүзеге асырылуда.";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9" w:name="z10"/>
      <w:bookmarkEnd w:id="8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"2. Ағымдағы жағдайды талдау" деген бөлімде: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10" w:name="z11"/>
      <w:bookmarkEnd w:id="9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"2.1. Сыбайлас жемқорлыққа қарсы іс-қимыл саласындағы оң үрдістер" деген кіші бөлімде: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11" w:name="z12"/>
      <w:bookmarkEnd w:id="10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төртінші және бесінші бөліктер мынадай редакцияда жазылсын: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12" w:name="z13"/>
      <w:bookmarkEnd w:id="11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"199</w:t>
      </w:r>
      <w:r w:rsidRPr="0069067A">
        <w:rPr>
          <w:color w:val="000000"/>
          <w:sz w:val="28"/>
          <w:lang w:val="ru-RU"/>
        </w:rPr>
        <w:t>9 жылдан бастап қолданылған "Мемлекеттік қызмет туралы" Заң және Мемлекет басшысы 2005 жылы бекіткен Мемлекеттік қызметшілердің ар-намыс кодексі Қазақстанда есеп берушілік, ашықтық және меритократия қағидаттарында құрылған кәсіби мемлекеттік аппаратты қалы</w:t>
      </w:r>
      <w:r w:rsidRPr="0069067A">
        <w:rPr>
          <w:color w:val="000000"/>
          <w:sz w:val="28"/>
          <w:lang w:val="ru-RU"/>
        </w:rPr>
        <w:t>птастыруға негізі болды.</w:t>
      </w:r>
    </w:p>
    <w:bookmarkEnd w:id="12"/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9067A">
        <w:rPr>
          <w:color w:val="000000"/>
          <w:sz w:val="28"/>
          <w:lang w:val="ru-RU"/>
        </w:rPr>
        <w:t xml:space="preserve"> Сыбайлас жемқорлыққа қарсы іс-қимыл саласында реттеуші және құқық қорғау функцияларын біріктіретін мемлекеттік орган құрылды. Ол сыбайлас жемқорлыққа қарсы саясатты қалыптастыруға және іске асыруға ғана емес, сонымен қатар ол</w:t>
      </w:r>
      <w:r w:rsidRPr="0069067A">
        <w:rPr>
          <w:color w:val="000000"/>
          <w:sz w:val="28"/>
          <w:lang w:val="ru-RU"/>
        </w:rPr>
        <w:t xml:space="preserve"> сыбайлас жемқорлықтың алдын алу мәселелерінде мемлекеттік органдардың, ұйымдар мен квазимемлекеттік сектор субъектілерінің қызметін үйлестіруге де арналған. Бұдан басқа, оның қызметі сыбайлас жемқорлық қылмыстарды анықтауға, жолын кесуге, ашуға және терге</w:t>
      </w:r>
      <w:r w:rsidRPr="0069067A">
        <w:rPr>
          <w:color w:val="000000"/>
          <w:sz w:val="28"/>
          <w:lang w:val="ru-RU"/>
        </w:rPr>
        <w:t>п-тексеруге бағытталған.";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13" w:name="z14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оныншы бөлік мынадай редакцияда жазылсын: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14" w:name="z15"/>
      <w:bookmarkEnd w:id="13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"Осындай қағидаттық тәсіл жаңа Қылмыстық кодексте іске асырылған. Мәселен, сыбайлас жемқорлық қылмыс жасалған кезде шартты түрде соттауға тыйым салынады, мемлекеттік қызметте </w:t>
      </w:r>
      <w:r w:rsidRPr="0069067A">
        <w:rPr>
          <w:color w:val="000000"/>
          <w:sz w:val="28"/>
          <w:lang w:val="ru-RU"/>
        </w:rPr>
        <w:t>қызмет атқару құқығына өмір бойы тыйым салу енгізілді, ал сыбайлас жемқорлық қылмысын алғаш рет жасаған адамдар іс жүзінде өкінуіне байланысты қылмыстық жауапкершіліктен тек сот арқылы босатылады.";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15" w:name="z16"/>
      <w:bookmarkEnd w:id="14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"2.2. Шешуді талап ететін проблемалар" деген кіші </w:t>
      </w:r>
      <w:r w:rsidRPr="0069067A">
        <w:rPr>
          <w:color w:val="000000"/>
          <w:sz w:val="28"/>
          <w:lang w:val="ru-RU"/>
        </w:rPr>
        <w:t>бөлімде: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16" w:name="z17"/>
      <w:bookmarkEnd w:id="15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мынадай мазмұндағы жетінші бөлікпен толықтырылсын:</w:t>
      </w:r>
    </w:p>
    <w:p w:rsidR="00EA7D8A" w:rsidRDefault="0069067A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"Сыбайлас жемқорлыққа қарсы күресте заңсыз жұмыс әдістері мен арандатушылық әрекеттерге жол берілмейді. </w:t>
      </w:r>
      <w:r>
        <w:rPr>
          <w:color w:val="000000"/>
          <w:sz w:val="28"/>
        </w:rPr>
        <w:t>Кінәсіздік презумпциясының конституциялық принципін қатаң басшылыққа алу қажет."</w:t>
      </w:r>
      <w:r>
        <w:rPr>
          <w:color w:val="000000"/>
          <w:sz w:val="28"/>
        </w:rPr>
        <w:t>.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18" w:name="z19"/>
      <w:bookmarkEnd w:id="17"/>
      <w:r>
        <w:rPr>
          <w:color w:val="000000"/>
          <w:sz w:val="28"/>
        </w:rPr>
        <w:t xml:space="preserve">      </w:t>
      </w:r>
      <w:r w:rsidRPr="0069067A">
        <w:rPr>
          <w:color w:val="000000"/>
          <w:sz w:val="28"/>
          <w:lang w:val="ru-RU"/>
        </w:rPr>
        <w:t>он тоғызыншы бөлік мынадай редакцияда жазылсын: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19" w:name="z20"/>
      <w:bookmarkEnd w:id="18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"Тұтастай алғанда, уәкілетті органның қызметінде оның құқық қорғау және реттеуші функциялары арасындағы теңгерім сақталуы тиіс."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0" w:name="z21"/>
      <w:bookmarkEnd w:id="19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"4. Түйінді бағыттар, негізгі тәсілдер және басым шаралар"</w:t>
      </w:r>
      <w:r w:rsidRPr="0069067A">
        <w:rPr>
          <w:color w:val="000000"/>
          <w:sz w:val="28"/>
          <w:lang w:val="ru-RU"/>
        </w:rPr>
        <w:t xml:space="preserve"> деген бөлімде: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1" w:name="z22"/>
      <w:bookmarkEnd w:id="20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"4.1. Мемлекеттік қызмет саласындағы сыбайлас жемқорлыққа қарсы іс-қимыл" деген кіші бөлім: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2" w:name="z23"/>
      <w:bookmarkEnd w:id="21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мынадай мазмұндағы төртінші, бесінші және алтыншы бөліктермен толықтырылсын: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3" w:name="z24"/>
      <w:bookmarkEnd w:id="22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"Кірістер мен шығыстарды жалпыға бірдей декларацияла</w:t>
      </w:r>
      <w:r w:rsidRPr="0069067A">
        <w:rPr>
          <w:color w:val="000000"/>
          <w:sz w:val="28"/>
          <w:lang w:val="ru-RU"/>
        </w:rPr>
        <w:t>уға көшу халықаралық сыбайлас жемқорлыққа қарсы стандарттарды ұлттық заңнамаға дәйекті имплементациялауды жалғастыруға мүмкіндік береді.</w:t>
      </w:r>
    </w:p>
    <w:bookmarkEnd w:id="23"/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Сыбайлас жемқорлыққа қарсы іс-қимыл жөніндегі алдын алу жұмысын күшейтудің тағы бір маңызды факторы </w:t>
      </w:r>
      <w:r w:rsidRPr="0069067A">
        <w:rPr>
          <w:color w:val="000000"/>
          <w:sz w:val="28"/>
          <w:lang w:val="ru-RU"/>
        </w:rPr>
        <w:t>бағыныстыларының сыбайлас жемқорлық құқық бұзушылықтар жасағаны үшін басшылардың жауапкершілігі болып табылады. Мұндай тәсіл мемлекеттік қызметте парасаттылықты қамтамасыз ету жүйесін едәуір нығайтады.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9067A">
        <w:rPr>
          <w:color w:val="000000"/>
          <w:sz w:val="28"/>
          <w:lang w:val="ru-RU"/>
        </w:rPr>
        <w:t xml:space="preserve"> Жергілікті атқарушы органдар қызметі тиімділігін</w:t>
      </w:r>
      <w:r w:rsidRPr="0069067A">
        <w:rPr>
          <w:color w:val="000000"/>
          <w:sz w:val="28"/>
          <w:lang w:val="ru-RU"/>
        </w:rPr>
        <w:t>ің көрсеткіші ретінде сыбайлас жемқорлық деңгейін анықтау да алдын алу шараларын қарқындатуға ықпал етеді.";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4" w:name="z25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"4.3. Квазимемлекеттік және жеке сектордағы сыбайлас жемқорлыққа қарсы іс-қимыл" деген кіші бөлім: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5" w:name="z26"/>
      <w:bookmarkEnd w:id="24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мынадай мазмұндағы үшінші бөлікпен </w:t>
      </w:r>
      <w:r w:rsidRPr="0069067A">
        <w:rPr>
          <w:color w:val="000000"/>
          <w:sz w:val="28"/>
          <w:lang w:val="ru-RU"/>
        </w:rPr>
        <w:t>толықтырылсын: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6" w:name="z27"/>
      <w:bookmarkEnd w:id="25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"Квазимемлекеттік секторда парасаттылықты нығайтуға сыбайлас жемқорлыққа қарсы заңнаманың сақталуын бақылауға және тәуекелдерді бағалауға ерекше назар аудара отырып сыбайлас жемқорлық практикаларының алдын алуға, теріс пайдаланушылықты</w:t>
      </w:r>
      <w:r w:rsidRPr="0069067A">
        <w:rPr>
          <w:color w:val="000000"/>
          <w:sz w:val="28"/>
          <w:lang w:val="ru-RU"/>
        </w:rPr>
        <w:t xml:space="preserve"> болдырмауға, мүдделер қақтығысын анықтау мен басқаруға, сондай-ақ қызметкерлерді оқытуға шоғырландырылған, комплаенс-қызмет ықпал етеді.";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7" w:name="z28"/>
      <w:bookmarkEnd w:id="26"/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"4.5. Сыбайлас жемқорлыққа қарсы мәдениет деңгейін қалыптастыру" деген кіші бөлім мынадай редакцияда жазылсын</w:t>
      </w:r>
      <w:r w:rsidRPr="0069067A">
        <w:rPr>
          <w:color w:val="000000"/>
          <w:sz w:val="28"/>
          <w:lang w:val="ru-RU"/>
        </w:rPr>
        <w:t>: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8" w:name="z29"/>
      <w:bookmarkEnd w:id="27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"4.5. Қоғамда парасаттылық жүйесін және сыбайлас жемқорлыққа қарсы мәдениет қалыптастыру</w:t>
      </w:r>
    </w:p>
    <w:bookmarkEnd w:id="28"/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Сыбайлас жемқорлыққа қарсы іс-қимыл парадигмасын өзгертудің тұжырымдамалық негізі қоғамдағы парасаттылық идеологиясы болуы тиіс.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Парасаттылық – әді</w:t>
      </w:r>
      <w:r w:rsidRPr="0069067A">
        <w:rPr>
          <w:color w:val="000000"/>
          <w:sz w:val="28"/>
          <w:lang w:val="ru-RU"/>
        </w:rPr>
        <w:t>лдік, заңдылық, сатылмайтындық, адалдық сияқты құндылықтарды біріктіретін кешенді ұғым. Парасаттылық жүйесі мемлекеттік аппарат қызметінің ашықтығын, айқындығын көздейді.</w:t>
      </w:r>
    </w:p>
    <w:p w:rsidR="00EA7D8A" w:rsidRPr="0069067A" w:rsidRDefault="0069067A">
      <w:pPr>
        <w:spacing w:after="0"/>
        <w:jc w:val="both"/>
        <w:rPr>
          <w:lang w:val="ru-RU"/>
        </w:rPr>
      </w:pPr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Парасатты қоғамда сыбайлас жемқорлыққа мүлдем төзбеушілік әрбір адамның ішкі н</w:t>
      </w:r>
      <w:r w:rsidRPr="0069067A">
        <w:rPr>
          <w:color w:val="000000"/>
          <w:sz w:val="28"/>
          <w:lang w:val="ru-RU"/>
        </w:rPr>
        <w:t xml:space="preserve">анымына, ойлауы мен мінез-құлқының негізіне айналады. Дәл осы сыбайлас жемқорлыққа қарсы дамыған мәдениет сыбайлас жемқорлықтың елдің табысты болашағына қауіп-қатер, өскелең ұрпақтың бәсекеге қабілеттілігі үшін кедергі деген ұғымды қамтамасыз етеді. 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Парасаттылық жүйесін қалыптастыру кезінде мемлекет пен азаматтардың серіктестігі, олардың сыбайлас жемқорлыққа қарсы іс-қимылда күш-жігерін біріктіру, қоғамның осы жұмысқа барынша тартылуын қамтамасыз ету түпкілікті маңызды рөл атқарады.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Аталған тәс</w:t>
      </w:r>
      <w:r w:rsidRPr="0069067A">
        <w:rPr>
          <w:color w:val="000000"/>
          <w:sz w:val="28"/>
          <w:lang w:val="ru-RU"/>
        </w:rPr>
        <w:t>іл қоғамдық бақылауды іске асыру тетіктерін кеңейтуді көздейді, ол қоғамдық кеңестердің қызметімен ғана шектелмеуі тиіс.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Азаматтық қоғам институттарының өзара іс-қимылының басқа да практикалық тетіктерін және ең алдымен, мемлекеттік аппарат жұмысының</w:t>
      </w:r>
      <w:r w:rsidRPr="0069067A">
        <w:rPr>
          <w:color w:val="000000"/>
          <w:sz w:val="28"/>
          <w:lang w:val="ru-RU"/>
        </w:rPr>
        <w:t xml:space="preserve"> сапасы мен қызметінің айқындығын арттыру, сыбайлас жемқорлыққа қарсы іс-қимыл сияқты бағыттар бойынша заңнамалық тұрғыдан қамтамасыз ету қажет.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9067A">
        <w:rPr>
          <w:color w:val="000000"/>
          <w:sz w:val="28"/>
          <w:lang w:val="ru-RU"/>
        </w:rPr>
        <w:t xml:space="preserve"> Мұндай тетіктерге бюджет қаражатын бөлу және олардың жергілікті өзін-өзі басқару бағдарламалары бойынша п</w:t>
      </w:r>
      <w:r w:rsidRPr="0069067A">
        <w:rPr>
          <w:color w:val="000000"/>
          <w:sz w:val="28"/>
          <w:lang w:val="ru-RU"/>
        </w:rPr>
        <w:t>айдаланылуы туралы шешімдер қабылдау процесінде халықтың қатысуын,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Сыбайлас </w:t>
      </w:r>
      <w:r w:rsidRPr="0069067A">
        <w:rPr>
          <w:color w:val="000000"/>
          <w:sz w:val="28"/>
          <w:lang w:val="ru-RU"/>
        </w:rPr>
        <w:t>жемқорлықтың алдын алудың маңызы зор факторы азаматтардың осы немесе өзге салада немесе өңірде барынша проблемалы, өткір мәселелерін, сондай-ақ оларды шешу жолдарын анықтауға тікелей қатысу мүмкіндігі болып табылады. Бұл, тек сыбайлас жемқорлықты жою бойын</w:t>
      </w:r>
      <w:r w:rsidRPr="0069067A">
        <w:rPr>
          <w:color w:val="000000"/>
          <w:sz w:val="28"/>
          <w:lang w:val="ru-RU"/>
        </w:rPr>
        <w:t>ша міндеттерді шешуге ғана емес, сондай-ақ әлеуметтік-экономикалық жағдайды жақсарту, билікке деген сенім деңгейін арттыру және шенеуніктердің сыбайлас жемқорлыққа жоғары бейімділігі туралы стереотипті "бұзуға" мүмкіндік береді.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Жұртшылықтың сыбайлас</w:t>
      </w:r>
      <w:r w:rsidRPr="0069067A">
        <w:rPr>
          <w:color w:val="000000"/>
          <w:sz w:val="28"/>
          <w:lang w:val="ru-RU"/>
        </w:rPr>
        <w:t xml:space="preserve"> жемқорлыққа қарсы іс-қимылдағы рөлін күшейту және қоғамдық бақылауды кеңінен қамтамасыз ету қоғамда сыбайлас жемқорлыққа қарсы мәдениетті арттыруды талап етеді.</w:t>
      </w:r>
    </w:p>
    <w:p w:rsidR="00EA7D8A" w:rsidRPr="0069067A" w:rsidRDefault="0069067A">
      <w:pPr>
        <w:spacing w:after="0"/>
        <w:jc w:val="both"/>
        <w:rPr>
          <w:lang w:val="ru-RU"/>
        </w:rPr>
      </w:pPr>
      <w:r w:rsidRPr="006906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Мұнда жас ұрпақты сыбайлас жемқорлық көріністеріне жол беруге мүмкіндік бермейтін жаңа </w:t>
      </w:r>
      <w:r w:rsidRPr="0069067A">
        <w:rPr>
          <w:color w:val="000000"/>
          <w:sz w:val="28"/>
          <w:lang w:val="ru-RU"/>
        </w:rPr>
        <w:t xml:space="preserve">көзқараспен және өмірлік қағидаттармен өсіру шешуші рөл атқарады. 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Бұл үшін бала кезінен тұлғаның дамуы мен қалыптасуының барлық кезеңдерінде оқыту мен тәрбиелеу арқылы сыбайлас жемқорлыққа қарсы құндылықтарды дарыту маңызды. Парасаттылық және сыбайл</w:t>
      </w:r>
      <w:r w:rsidRPr="0069067A">
        <w:rPr>
          <w:color w:val="000000"/>
          <w:sz w:val="28"/>
          <w:lang w:val="ru-RU"/>
        </w:rPr>
        <w:t>ас жемқорлыққа қарсы мәдениет тақырыптарын білім беру жүйесіне қосу керек.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Жастардың сыбайлас жемқорлыққа қарсы қозғалысы, мектептегі парасаттылық клубтары азаматтардың сыбайлас жемқорлықтан "иммунитеті" бар жаңа буынын қалыптастыруға ықпал етеді.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9067A">
        <w:rPr>
          <w:color w:val="000000"/>
          <w:sz w:val="28"/>
          <w:lang w:val="ru-RU"/>
        </w:rPr>
        <w:t xml:space="preserve"> Халықтың, әсіресе, кәсіпкерлердің құқықтық сауаттылығы мемлекеттік қызметшілер тарапынан лауазымдарын теріс пайдалану тәуекелдерін едәуір қысқартады. Пікір көшбасшыларын тарта отырып, қоғамды сыбайлас жемқорлық көріністеріне мүлдем төзбеушілікті қалыпт</w:t>
      </w:r>
      <w:r w:rsidRPr="0069067A">
        <w:rPr>
          <w:color w:val="000000"/>
          <w:sz w:val="28"/>
          <w:lang w:val="ru-RU"/>
        </w:rPr>
        <w:t>астыруда шоғырландыруға ықпал етеді.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Ауқымды түсіндіру жұмысы арқылы қоғамдағы құқықтық нигилизмді түбірімен жою азаматтарға мемлекеттік органдардың шешімдер қабылдау процестеріне ықпал етудің практикалық құралдарын тиімді пайдалануға мүмкіндік беред</w:t>
      </w:r>
      <w:r w:rsidRPr="0069067A">
        <w:rPr>
          <w:color w:val="000000"/>
          <w:sz w:val="28"/>
          <w:lang w:val="ru-RU"/>
        </w:rPr>
        <w:t>і.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Осымен қатар, парасаттылық және сыбайлас жемқорлықты жаппай қабылдамау ауанын құру мәселесінде бұқаралық ақпарат құралдарымен өзара іс-қимылды күшейту қажет. Адал, лайықты мемлекеттік қызметшілер үлгілерін </w:t>
      </w:r>
      <w:r w:rsidRPr="0069067A">
        <w:rPr>
          <w:color w:val="000000"/>
          <w:sz w:val="28"/>
          <w:lang w:val="ru-RU"/>
        </w:rPr>
        <w:lastRenderedPageBreak/>
        <w:t>кеңінен жариялау, қоғамның сыбайлас жемқо</w:t>
      </w:r>
      <w:r w:rsidRPr="0069067A">
        <w:rPr>
          <w:color w:val="000000"/>
          <w:sz w:val="28"/>
          <w:lang w:val="ru-RU"/>
        </w:rPr>
        <w:t>рлыққа қарсы іс-қимылға қатысу мүмкіндіктері туралы ақпаратты тарату қазақстандықтардың белсенді азаматтық ұстанымын нығайтуға ықпал етеді.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Сыбайлас жемқорлық фактілерін анықтауға азаматтардың қатысуын жандандыру үшін, параның немесе келтірілген зиян</w:t>
      </w:r>
      <w:r w:rsidRPr="0069067A">
        <w:rPr>
          <w:color w:val="000000"/>
          <w:sz w:val="28"/>
          <w:lang w:val="ru-RU"/>
        </w:rPr>
        <w:t>ның мөлшеріне байланысты біржолғы ақшалай сыйақылар төлеудің сараланған жүйесін белгілей отырып, мұндай жағдайлар туралы хабарлағаны үшін оларды көтермелеудің қолданыстағы тетігі жетілдірілді.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Бұл ретте сыбайлас жемқорлық құқық бұзушылық туралы хабар</w:t>
      </w:r>
      <w:r w:rsidRPr="0069067A">
        <w:rPr>
          <w:color w:val="000000"/>
          <w:sz w:val="28"/>
          <w:lang w:val="ru-RU"/>
        </w:rPr>
        <w:t>лаған адамдарды қорғаудың қосымша тетіктерін пысықтау қажет.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Жиынтығында сыбайлас жемқорлыққа қарсы іс-қимылдың барлық шаралары мемлекеттік билік органдарына деген сенімді арттыруда және сыбайлас жемқорлық деңгейін төмендетуде көрініс табуы тиіс.</w:t>
      </w:r>
    </w:p>
    <w:p w:rsidR="00EA7D8A" w:rsidRPr="0069067A" w:rsidRDefault="0069067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9067A">
        <w:rPr>
          <w:color w:val="000000"/>
          <w:sz w:val="28"/>
          <w:lang w:val="ru-RU"/>
        </w:rPr>
        <w:t xml:space="preserve"> Ахуалдың тұрақты мониторингі үшін талдау мен бағалаудың өзге құралдарын пайдаланумен қатар, әлеуметтанушылық зерттеулерді – қоғамдық пікірді таразылауды, оның ішінде халықаралық рейтингтік ұйымдардың табысты әдістемелерінің негізінде, тұрақты түрде жүрг</w:t>
      </w:r>
      <w:r w:rsidRPr="0069067A">
        <w:rPr>
          <w:color w:val="000000"/>
          <w:sz w:val="28"/>
          <w:lang w:val="ru-RU"/>
        </w:rPr>
        <w:t>ізіп отыру қажет. Қоғамның қанағаттанушылығы сыбайлас жемқорлыққа қарсы іс-қимыл бойынша қабылданатын шаралардың тиімділігін бағалаудың негізі болуы тиіс.".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29" w:name="z30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2. Қазақстан Республикасының Үкіметі Қазақстан Республикасының 2015-2025 жылдарға арналған сы</w:t>
      </w:r>
      <w:r w:rsidRPr="0069067A">
        <w:rPr>
          <w:color w:val="000000"/>
          <w:sz w:val="28"/>
          <w:lang w:val="ru-RU"/>
        </w:rPr>
        <w:t>байлас жемқорлыққа қарсы стратегиясын іске асыру жөніндегі 2018-2020 жылдарға арналған іс-шаралар жоспарына өзгерістер енгізсін.</w:t>
      </w:r>
    </w:p>
    <w:p w:rsidR="00EA7D8A" w:rsidRPr="0069067A" w:rsidRDefault="0069067A">
      <w:pPr>
        <w:spacing w:after="0"/>
        <w:jc w:val="both"/>
        <w:rPr>
          <w:lang w:val="ru-RU"/>
        </w:rPr>
      </w:pPr>
      <w:bookmarkStart w:id="30" w:name="z31"/>
      <w:bookmarkEnd w:id="29"/>
      <w:r>
        <w:rPr>
          <w:color w:val="000000"/>
          <w:sz w:val="28"/>
        </w:rPr>
        <w:t>     </w:t>
      </w:r>
      <w:r w:rsidRPr="0069067A">
        <w:rPr>
          <w:color w:val="000000"/>
          <w:sz w:val="28"/>
          <w:lang w:val="ru-RU"/>
        </w:rPr>
        <w:t xml:space="preserve">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Look w:val="04A0"/>
      </w:tblPr>
      <w:tblGrid>
        <w:gridCol w:w="6358"/>
        <w:gridCol w:w="3419"/>
      </w:tblGrid>
      <w:tr w:rsidR="00EA7D8A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EA7D8A" w:rsidRDefault="0069067A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69067A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i/>
                <w:color w:val="000000"/>
                <w:sz w:val="20"/>
              </w:rPr>
              <w:t>Президенті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D8A" w:rsidRDefault="0069067A">
            <w:pPr>
              <w:spacing w:after="0"/>
            </w:pPr>
            <w:r>
              <w:rPr>
                <w:i/>
                <w:color w:val="000000"/>
                <w:sz w:val="20"/>
              </w:rPr>
              <w:t>Қ.Тоқаев</w:t>
            </w:r>
          </w:p>
        </w:tc>
      </w:tr>
    </w:tbl>
    <w:p w:rsidR="00EA7D8A" w:rsidRDefault="0069067A">
      <w:pPr>
        <w:spacing w:after="0"/>
      </w:pPr>
      <w:r>
        <w:br/>
      </w:r>
      <w:r>
        <w:br/>
      </w:r>
    </w:p>
    <w:p w:rsidR="00EA7D8A" w:rsidRDefault="0069067A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EA7D8A" w:rsidSect="00EA7D8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A7D8A"/>
    <w:rsid w:val="0069067A"/>
    <w:rsid w:val="00EA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A7D8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A7D8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A7D8A"/>
    <w:pPr>
      <w:jc w:val="center"/>
    </w:pPr>
    <w:rPr>
      <w:sz w:val="18"/>
      <w:szCs w:val="18"/>
    </w:rPr>
  </w:style>
  <w:style w:type="paragraph" w:customStyle="1" w:styleId="DocDefaults">
    <w:name w:val="DocDefaults"/>
    <w:rsid w:val="00EA7D8A"/>
  </w:style>
  <w:style w:type="paragraph" w:styleId="ae">
    <w:name w:val="Balloon Text"/>
    <w:basedOn w:val="a"/>
    <w:link w:val="af"/>
    <w:uiPriority w:val="99"/>
    <w:semiHidden/>
    <w:unhideWhenUsed/>
    <w:rsid w:val="0069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06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1581</Words>
  <Characters>9015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2021-06-16T09:53:00Z</dcterms:created>
  <dcterms:modified xsi:type="dcterms:W3CDTF">2021-06-16T09:53:00Z</dcterms:modified>
</cp:coreProperties>
</file>